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5" w:rsidRDefault="00B94521" w:rsidP="004D2775">
      <w:pPr>
        <w:pStyle w:val="Recuodecorpodetexto3"/>
        <w:tabs>
          <w:tab w:val="left" w:pos="1701"/>
        </w:tabs>
        <w:spacing w:before="120" w:after="120" w:line="36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PORTARIA Nº 12</w:t>
      </w:r>
      <w:r w:rsidR="004D2775">
        <w:rPr>
          <w:rFonts w:ascii="Times New Roman" w:hAnsi="Times New Roman"/>
          <w:szCs w:val="24"/>
        </w:rPr>
        <w:t>/2015 – PGMPJTC</w:t>
      </w:r>
    </w:p>
    <w:p w:rsidR="004D2775" w:rsidRDefault="004D2775" w:rsidP="004D2775">
      <w:pPr>
        <w:pStyle w:val="Recuodecorpodetexto3"/>
        <w:tabs>
          <w:tab w:val="left" w:pos="1701"/>
        </w:tabs>
        <w:spacing w:before="120" w:after="120" w:line="36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Natal/RN, </w:t>
      </w:r>
      <w:r w:rsidR="00060982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TIME \@ "d' de 'MMMM' de 'yyyy" </w:instrText>
      </w:r>
      <w:r w:rsidR="00060982">
        <w:rPr>
          <w:rFonts w:ascii="Times New Roman" w:hAnsi="Times New Roman"/>
          <w:szCs w:val="24"/>
        </w:rPr>
        <w:fldChar w:fldCharType="separate"/>
      </w:r>
      <w:r w:rsidR="00B94521">
        <w:rPr>
          <w:rFonts w:ascii="Times New Roman" w:hAnsi="Times New Roman"/>
          <w:noProof/>
          <w:szCs w:val="24"/>
        </w:rPr>
        <w:t>23 de março de 2015</w:t>
      </w:r>
      <w:r w:rsidR="00060982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.</w:t>
      </w:r>
    </w:p>
    <w:p w:rsidR="004D2775" w:rsidRDefault="004D2775" w:rsidP="004D2775">
      <w:pPr>
        <w:pStyle w:val="Recuodecorpodetexto3"/>
        <w:tabs>
          <w:tab w:val="left" w:pos="1701"/>
        </w:tabs>
        <w:spacing w:before="120" w:after="120"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O PROCURADOR-GERAL DO MINISTÉRIO PÚBLICO JUNTO AO TRIBUNAL DE CONTAS DO ESTADO DO RIO GRANDE DO NORTE, </w:t>
      </w:r>
      <w:r>
        <w:rPr>
          <w:rFonts w:ascii="Times New Roman" w:hAnsi="Times New Roman"/>
          <w:szCs w:val="24"/>
        </w:rPr>
        <w:t>no uso de suas atribuições legais, que lhe são conferidas pelo art. 9º, inciso II, da Lei Complementar 178, de 11 de outubro de 2000, com respaldo na Resolução nº 002/2006-CSMP de 06 de setembro de 2006,</w:t>
      </w:r>
    </w:p>
    <w:p w:rsidR="004D2775" w:rsidRDefault="004D2775" w:rsidP="004D2775">
      <w:pPr>
        <w:pStyle w:val="Recuodecorpodetexto3"/>
        <w:tabs>
          <w:tab w:val="left" w:pos="1701"/>
        </w:tabs>
        <w:spacing w:before="120" w:after="120" w:line="360" w:lineRule="auto"/>
        <w:ind w:firstLine="0"/>
        <w:rPr>
          <w:rFonts w:ascii="Times New Roman" w:hAnsi="Times New Roman"/>
          <w:b/>
          <w:szCs w:val="24"/>
        </w:rPr>
      </w:pPr>
    </w:p>
    <w:p w:rsidR="004D2775" w:rsidRDefault="004D2775" w:rsidP="004D2775">
      <w:pPr>
        <w:pStyle w:val="Recuodecorpodetexto3"/>
        <w:tabs>
          <w:tab w:val="left" w:pos="1701"/>
        </w:tabs>
        <w:spacing w:before="120" w:after="120" w:line="360" w:lineRule="auto"/>
        <w:ind w:firstLine="0"/>
        <w:rPr>
          <w:rFonts w:ascii="Times New Roman" w:hAnsi="Times New Roman"/>
          <w:b/>
          <w:szCs w:val="24"/>
        </w:rPr>
      </w:pPr>
      <w:r w:rsidRPr="003712D1">
        <w:rPr>
          <w:rFonts w:ascii="Times New Roman" w:hAnsi="Times New Roman"/>
          <w:b/>
          <w:szCs w:val="24"/>
        </w:rPr>
        <w:t>RESOLVE</w:t>
      </w:r>
      <w:r>
        <w:rPr>
          <w:rFonts w:ascii="Times New Roman" w:hAnsi="Times New Roman"/>
          <w:b/>
          <w:szCs w:val="24"/>
        </w:rPr>
        <w:t>:</w:t>
      </w:r>
    </w:p>
    <w:p w:rsidR="004D2775" w:rsidRDefault="004D2775" w:rsidP="004D2775">
      <w:pPr>
        <w:spacing w:line="360" w:lineRule="auto"/>
        <w:jc w:val="both"/>
      </w:pPr>
      <w:r>
        <w:t xml:space="preserve">Art. 1º Designar o Procurador </w:t>
      </w:r>
      <w:r w:rsidR="00B94521">
        <w:rPr>
          <w:b/>
        </w:rPr>
        <w:t>OTHON MORENO DE MEDEIROS ALVES</w:t>
      </w:r>
      <w:r w:rsidR="00B94521">
        <w:t xml:space="preserve"> para substituir a</w:t>
      </w:r>
      <w:r>
        <w:t xml:space="preserve"> Procurador</w:t>
      </w:r>
      <w:r w:rsidR="00B94521">
        <w:t>a</w:t>
      </w:r>
      <w:r w:rsidRPr="00DE25CE">
        <w:rPr>
          <w:b/>
        </w:rPr>
        <w:t xml:space="preserve"> </w:t>
      </w:r>
      <w:r w:rsidR="00B94521">
        <w:rPr>
          <w:rFonts w:eastAsia="Calibri" w:cs="Times New Roman"/>
          <w:b/>
          <w:sz w:val="22"/>
        </w:rPr>
        <w:t>LUCIANA RIBEIRO CAMPOS</w:t>
      </w:r>
      <w:r>
        <w:rPr>
          <w:b/>
        </w:rPr>
        <w:t xml:space="preserve"> </w:t>
      </w:r>
      <w:r>
        <w:t>nos processos de sua competência em razão de afastamento legal.</w:t>
      </w:r>
      <w:r w:rsidRPr="000E17D5">
        <w:t xml:space="preserve"> </w:t>
      </w:r>
    </w:p>
    <w:p w:rsidR="004D2775" w:rsidRDefault="004D2775" w:rsidP="004D2775">
      <w:pPr>
        <w:spacing w:line="360" w:lineRule="auto"/>
        <w:jc w:val="both"/>
      </w:pPr>
    </w:p>
    <w:p w:rsidR="004D2775" w:rsidRDefault="004D2775" w:rsidP="004D2775">
      <w:pPr>
        <w:spacing w:line="360" w:lineRule="auto"/>
        <w:jc w:val="both"/>
      </w:pPr>
      <w:r>
        <w:t>Publique-se.</w:t>
      </w:r>
    </w:p>
    <w:p w:rsidR="004D2775" w:rsidRDefault="004D2775" w:rsidP="004D2775">
      <w:pPr>
        <w:spacing w:line="360" w:lineRule="auto"/>
        <w:jc w:val="both"/>
      </w:pPr>
    </w:p>
    <w:p w:rsidR="004D2775" w:rsidRDefault="00B94521" w:rsidP="004D2775">
      <w:pPr>
        <w:numPr>
          <w:ilvl w:val="0"/>
          <w:numId w:val="1"/>
        </w:numPr>
        <w:spacing w:after="0" w:line="360" w:lineRule="auto"/>
        <w:jc w:val="both"/>
      </w:pPr>
      <w:r>
        <w:t>Afastamento legal da</w:t>
      </w:r>
      <w:r w:rsidR="004D2775" w:rsidRPr="004D2775">
        <w:t xml:space="preserve"> Procurador</w:t>
      </w:r>
      <w:r>
        <w:t>a</w:t>
      </w:r>
      <w:r w:rsidR="004D2775" w:rsidRPr="004D2775">
        <w:t xml:space="preserve"> </w:t>
      </w:r>
      <w:r>
        <w:rPr>
          <w:rFonts w:eastAsia="Calibri" w:cs="Times New Roman"/>
          <w:sz w:val="22"/>
        </w:rPr>
        <w:t>LUCIANA RIBEIRO CAMPOS</w:t>
      </w:r>
      <w:r>
        <w:t>, pelo período de 30 de março a 10 de abril</w:t>
      </w:r>
      <w:r w:rsidR="004D2775">
        <w:t xml:space="preserve"> 2015, </w:t>
      </w:r>
      <w:r w:rsidR="004D2775" w:rsidRPr="00AA6023">
        <w:t>em razão do afastamento legal para gozo de férias;</w:t>
      </w:r>
    </w:p>
    <w:p w:rsidR="004D2775" w:rsidRDefault="004D2775" w:rsidP="004D2775">
      <w:pPr>
        <w:spacing w:line="360" w:lineRule="auto"/>
        <w:jc w:val="both"/>
      </w:pPr>
    </w:p>
    <w:p w:rsidR="004D2775" w:rsidRDefault="004D2775" w:rsidP="004D2775">
      <w:pPr>
        <w:pStyle w:val="Recuodecorpodetexto3"/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4D2775" w:rsidRPr="003303ED" w:rsidRDefault="004D2775" w:rsidP="004D2775">
      <w:pPr>
        <w:pStyle w:val="Recuodecorpodetexto3"/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Luciano Silva Costa Ramos</w:t>
      </w:r>
    </w:p>
    <w:p w:rsidR="004D2775" w:rsidRPr="003303ED" w:rsidRDefault="004D2775" w:rsidP="004D2775">
      <w:pPr>
        <w:pStyle w:val="Recuodecorpodetexto3"/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/>
          <w:i/>
          <w:iCs/>
          <w:szCs w:val="24"/>
        </w:rPr>
      </w:pPr>
      <w:r w:rsidRPr="003303ED">
        <w:rPr>
          <w:rFonts w:ascii="Times New Roman" w:hAnsi="Times New Roman"/>
          <w:szCs w:val="24"/>
        </w:rPr>
        <w:t>Procurador-Geral</w:t>
      </w:r>
    </w:p>
    <w:sectPr w:rsidR="004D2775" w:rsidRPr="003303ED" w:rsidSect="00996C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701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82" w:rsidRDefault="00060982" w:rsidP="00060982">
      <w:pPr>
        <w:spacing w:after="0" w:line="240" w:lineRule="auto"/>
      </w:pPr>
      <w:r>
        <w:separator/>
      </w:r>
    </w:p>
  </w:endnote>
  <w:endnote w:type="continuationSeparator" w:id="0">
    <w:p w:rsidR="00060982" w:rsidRDefault="00060982" w:rsidP="0006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92" w:rsidRPr="00D21299" w:rsidRDefault="004D2775" w:rsidP="00D21299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b/>
        <w:sz w:val="8"/>
        <w:szCs w:val="8"/>
      </w:rPr>
    </w:pPr>
    <w:r w:rsidRPr="00D21299">
      <w:rPr>
        <w:rFonts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</w:t>
    </w:r>
  </w:p>
  <w:p w:rsidR="00EF1F92" w:rsidRPr="0083499F" w:rsidRDefault="004D2775" w:rsidP="0083499F">
    <w:pPr>
      <w:spacing w:after="0" w:line="240" w:lineRule="auto"/>
      <w:jc w:val="center"/>
      <w:rPr>
        <w:rFonts w:eastAsia="Times New Roman" w:cs="Times New Roman"/>
        <w:color w:val="333333"/>
        <w:sz w:val="20"/>
        <w:szCs w:val="20"/>
        <w:lang w:eastAsia="pt-BR"/>
      </w:rPr>
    </w:pPr>
    <w:r w:rsidRPr="0083499F">
      <w:rPr>
        <w:rFonts w:eastAsia="Times New Roman" w:cs="Times New Roman"/>
        <w:color w:val="333333"/>
        <w:sz w:val="20"/>
        <w:szCs w:val="20"/>
        <w:lang w:eastAsia="pt-BR"/>
      </w:rPr>
      <w:t xml:space="preserve">Av. Presidente Getúlio Vargas, 690 – Ed. Dr. </w:t>
    </w:r>
    <w:proofErr w:type="spellStart"/>
    <w:r w:rsidRPr="0083499F">
      <w:rPr>
        <w:rFonts w:eastAsia="Times New Roman" w:cs="Times New Roman"/>
        <w:color w:val="333333"/>
        <w:sz w:val="20"/>
        <w:szCs w:val="20"/>
        <w:lang w:eastAsia="pt-BR"/>
      </w:rPr>
      <w:t>Múcio</w:t>
    </w:r>
    <w:proofErr w:type="spellEnd"/>
    <w:r w:rsidRPr="0083499F">
      <w:rPr>
        <w:rFonts w:eastAsia="Times New Roman" w:cs="Times New Roman"/>
        <w:color w:val="333333"/>
        <w:sz w:val="20"/>
        <w:szCs w:val="20"/>
        <w:lang w:eastAsia="pt-BR"/>
      </w:rPr>
      <w:t xml:space="preserve"> Vilar Ribeiro Dantas, 8º </w:t>
    </w:r>
    <w:proofErr w:type="gramStart"/>
    <w:r w:rsidRPr="0083499F">
      <w:rPr>
        <w:rFonts w:eastAsia="Times New Roman" w:cs="Times New Roman"/>
        <w:color w:val="333333"/>
        <w:sz w:val="20"/>
        <w:szCs w:val="20"/>
        <w:lang w:eastAsia="pt-BR"/>
      </w:rPr>
      <w:t>andar</w:t>
    </w:r>
    <w:proofErr w:type="gramEnd"/>
  </w:p>
  <w:p w:rsidR="00EF1F92" w:rsidRPr="00CC00C1" w:rsidRDefault="00060982" w:rsidP="00CC00C1">
    <w:pPr>
      <w:framePr w:wrap="around" w:vAnchor="text" w:hAnchor="page" w:x="10951" w:y="70"/>
      <w:tabs>
        <w:tab w:val="center" w:pos="4419"/>
        <w:tab w:val="right" w:pos="8838"/>
      </w:tabs>
      <w:spacing w:after="0" w:line="240" w:lineRule="auto"/>
      <w:rPr>
        <w:rFonts w:ascii="Palatino Linotype" w:eastAsia="Times New Roman" w:hAnsi="Palatino Linotype" w:cs="Times New Roman"/>
        <w:sz w:val="20"/>
        <w:szCs w:val="20"/>
      </w:rPr>
    </w:pPr>
    <w:r w:rsidRPr="00CC00C1">
      <w:rPr>
        <w:rFonts w:ascii="Palatino Linotype" w:eastAsia="Times New Roman" w:hAnsi="Palatino Linotype" w:cs="Times New Roman"/>
        <w:sz w:val="20"/>
        <w:szCs w:val="20"/>
      </w:rPr>
      <w:fldChar w:fldCharType="begin"/>
    </w:r>
    <w:r w:rsidR="004D2775" w:rsidRPr="00CC00C1">
      <w:rPr>
        <w:rFonts w:ascii="Palatino Linotype" w:eastAsia="Times New Roman" w:hAnsi="Palatino Linotype" w:cs="Times New Roman"/>
        <w:sz w:val="20"/>
        <w:szCs w:val="20"/>
      </w:rPr>
      <w:instrText xml:space="preserve">PAGE  </w:instrText>
    </w:r>
    <w:r w:rsidRPr="00CC00C1">
      <w:rPr>
        <w:rFonts w:ascii="Palatino Linotype" w:eastAsia="Times New Roman" w:hAnsi="Palatino Linotype" w:cs="Times New Roman"/>
        <w:sz w:val="20"/>
        <w:szCs w:val="20"/>
      </w:rPr>
      <w:fldChar w:fldCharType="separate"/>
    </w:r>
    <w:r w:rsidR="00B94521">
      <w:rPr>
        <w:rFonts w:ascii="Palatino Linotype" w:eastAsia="Times New Roman" w:hAnsi="Palatino Linotype" w:cs="Times New Roman"/>
        <w:noProof/>
        <w:sz w:val="20"/>
        <w:szCs w:val="20"/>
      </w:rPr>
      <w:t>1</w:t>
    </w:r>
    <w:r w:rsidRPr="00CC00C1">
      <w:rPr>
        <w:rFonts w:ascii="Palatino Linotype" w:eastAsia="Times New Roman" w:hAnsi="Palatino Linotype" w:cs="Times New Roman"/>
        <w:sz w:val="20"/>
        <w:szCs w:val="20"/>
      </w:rPr>
      <w:fldChar w:fldCharType="end"/>
    </w:r>
  </w:p>
  <w:p w:rsidR="00EF1F92" w:rsidRPr="0083499F" w:rsidRDefault="004D2775" w:rsidP="0083499F">
    <w:pPr>
      <w:spacing w:after="0" w:line="240" w:lineRule="auto"/>
      <w:jc w:val="center"/>
      <w:rPr>
        <w:rFonts w:eastAsia="Times New Roman" w:cs="Times New Roman"/>
        <w:color w:val="333333"/>
        <w:sz w:val="20"/>
        <w:szCs w:val="20"/>
        <w:lang w:eastAsia="pt-BR"/>
      </w:rPr>
    </w:pPr>
    <w:r w:rsidRPr="0083499F">
      <w:rPr>
        <w:rFonts w:eastAsia="Times New Roman" w:cs="Times New Roman"/>
        <w:color w:val="333333"/>
        <w:sz w:val="20"/>
        <w:szCs w:val="20"/>
        <w:lang w:eastAsia="pt-BR"/>
      </w:rPr>
      <w:t>CEP 59012-360 – Petrópolis, Natal/</w:t>
    </w:r>
    <w:proofErr w:type="gramStart"/>
    <w:r w:rsidRPr="0083499F">
      <w:rPr>
        <w:rFonts w:eastAsia="Times New Roman" w:cs="Times New Roman"/>
        <w:color w:val="333333"/>
        <w:sz w:val="20"/>
        <w:szCs w:val="20"/>
        <w:lang w:eastAsia="pt-BR"/>
      </w:rPr>
      <w:t>RN</w:t>
    </w:r>
    <w:proofErr w:type="gramEnd"/>
  </w:p>
  <w:p w:rsidR="00EF1F92" w:rsidRPr="0083499F" w:rsidRDefault="004D2775" w:rsidP="0083499F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sz w:val="20"/>
        <w:szCs w:val="20"/>
        <w:lang w:eastAsia="pt-BR"/>
      </w:rPr>
    </w:pPr>
    <w:r w:rsidRPr="0083499F">
      <w:rPr>
        <w:rFonts w:eastAsia="Times New Roman" w:cs="Times New Roman"/>
        <w:color w:val="333333"/>
        <w:sz w:val="20"/>
        <w:szCs w:val="20"/>
        <w:lang w:eastAsia="pt-BR"/>
      </w:rPr>
      <w:t xml:space="preserve">Site: </w:t>
    </w:r>
    <w:hyperlink r:id="rId1" w:history="1">
      <w:r w:rsidRPr="0083499F">
        <w:rPr>
          <w:rFonts w:eastAsia="Times New Roman" w:cs="Times New Roman"/>
          <w:color w:val="0000FF"/>
          <w:sz w:val="20"/>
          <w:u w:val="single"/>
          <w:lang w:eastAsia="pt-BR"/>
        </w:rPr>
        <w:t>www.tce.rn.gov.br</w:t>
      </w:r>
    </w:hyperlink>
    <w:r w:rsidRPr="0083499F">
      <w:rPr>
        <w:rFonts w:eastAsia="Times New Roman" w:cs="Times New Roman"/>
        <w:color w:val="333333"/>
        <w:sz w:val="20"/>
        <w:szCs w:val="20"/>
        <w:lang w:eastAsia="pt-BR"/>
      </w:rPr>
      <w:t xml:space="preserve"> / E-mail: </w:t>
    </w:r>
    <w:hyperlink r:id="rId2" w:history="1">
      <w:r w:rsidRPr="0083499F">
        <w:rPr>
          <w:rFonts w:eastAsia="Times New Roman" w:cs="Times New Roman"/>
          <w:color w:val="0000FF"/>
          <w:sz w:val="20"/>
          <w:u w:val="single"/>
          <w:lang w:eastAsia="pt-BR"/>
        </w:rPr>
        <w:t>mpjtce@rn.gov.br</w:t>
      </w:r>
    </w:hyperlink>
    <w:r w:rsidRPr="0083499F">
      <w:rPr>
        <w:rFonts w:eastAsia="Times New Roman" w:cs="Times New Roman"/>
        <w:color w:val="333333"/>
        <w:sz w:val="20"/>
        <w:szCs w:val="20"/>
        <w:lang w:eastAsia="pt-BR"/>
      </w:rPr>
      <w:t xml:space="preserve"> / Fone: (84) 3642-7293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82" w:rsidRDefault="00060982" w:rsidP="00060982">
      <w:pPr>
        <w:spacing w:after="0" w:line="240" w:lineRule="auto"/>
      </w:pPr>
      <w:r>
        <w:separator/>
      </w:r>
    </w:p>
  </w:footnote>
  <w:footnote w:type="continuationSeparator" w:id="0">
    <w:p w:rsidR="00060982" w:rsidRDefault="00060982" w:rsidP="0006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92" w:rsidRDefault="000609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2926" o:spid="_x0000_s1026" type="#_x0000_t75" style="position:absolute;margin-left:0;margin-top:0;width:317.6pt;height:374.55pt;z-index:-251655168;mso-position-horizontal:center;mso-position-horizontal-relative:margin;mso-position-vertical:center;mso-position-vertical-relative:margin" o:allowincell="f">
          <v:imagedata r:id="rId1" o:title="Logo Marca dágua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92" w:rsidRPr="00120380" w:rsidRDefault="00060982" w:rsidP="0083499F">
    <w:pPr>
      <w:pStyle w:val="Cabealho"/>
      <w:jc w:val="center"/>
      <w:rPr>
        <w:rFonts w:cs="Times New Roman"/>
        <w:b/>
      </w:rPr>
    </w:pPr>
    <w:r>
      <w:rPr>
        <w:rFonts w:cs="Times New Roman"/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2927" o:spid="_x0000_s1027" type="#_x0000_t75" style="position:absolute;left:0;text-align:left;margin-left:0;margin-top:0;width:317.6pt;height:374.55pt;z-index:-251654144;mso-position-horizontal:center;mso-position-horizontal-relative:margin;mso-position-vertical:center;mso-position-vertical-relative:margin" o:allowincell="f">
          <v:imagedata r:id="rId1" o:title="Logo Marca dágua 2" gain="19661f" blacklevel="22938f"/>
          <w10:wrap anchorx="margin" anchory="margin"/>
        </v:shape>
      </w:pict>
    </w:r>
    <w:r w:rsidR="004D2775" w:rsidRPr="00120380">
      <w:rPr>
        <w:rFonts w:cs="Times New Roman"/>
        <w:b/>
        <w:noProof/>
        <w:lang w:eastAsia="pt-BR"/>
      </w:rPr>
      <w:drawing>
        <wp:inline distT="0" distB="0" distL="0" distR="0">
          <wp:extent cx="779605" cy="876300"/>
          <wp:effectExtent l="19050" t="0" r="144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14" cy="87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F92" w:rsidRPr="00120380" w:rsidRDefault="004D2775" w:rsidP="0083499F">
    <w:pPr>
      <w:pStyle w:val="Cabealho"/>
      <w:jc w:val="center"/>
      <w:rPr>
        <w:rFonts w:cs="Times New Roman"/>
        <w:b/>
      </w:rPr>
    </w:pPr>
    <w:r w:rsidRPr="00120380">
      <w:rPr>
        <w:rFonts w:cs="Times New Roman"/>
        <w:b/>
      </w:rPr>
      <w:t>MINISTÉRIO PÚBLICO DE CONTAS</w:t>
    </w:r>
  </w:p>
  <w:p w:rsidR="00EF1F92" w:rsidRDefault="004D2775" w:rsidP="0083499F">
    <w:pPr>
      <w:pStyle w:val="Cabealho"/>
      <w:jc w:val="center"/>
      <w:rPr>
        <w:rFonts w:cs="Times New Roman"/>
        <w:b/>
      </w:rPr>
    </w:pPr>
    <w:r w:rsidRPr="00120380">
      <w:rPr>
        <w:rFonts w:cs="Times New Roman"/>
        <w:b/>
      </w:rPr>
      <w:t>DO ESTADO DO RIO GRANDE DO NORTE</w:t>
    </w:r>
  </w:p>
  <w:p w:rsidR="00EF1F92" w:rsidRDefault="004D2775" w:rsidP="0083499F">
    <w:pPr>
      <w:pStyle w:val="Cabealho"/>
      <w:jc w:val="center"/>
      <w:rPr>
        <w:rFonts w:cs="Times New Roman"/>
        <w:b/>
      </w:rPr>
    </w:pPr>
    <w:r>
      <w:rPr>
        <w:rFonts w:cs="Times New Roman"/>
        <w:b/>
      </w:rPr>
      <w:t>PROCURADORIA-GERAL</w:t>
    </w:r>
  </w:p>
  <w:p w:rsidR="00EF1F92" w:rsidRDefault="004D2775" w:rsidP="0083499F">
    <w:pPr>
      <w:pStyle w:val="Cabealho"/>
      <w:jc w:val="center"/>
      <w:rPr>
        <w:rFonts w:cs="Times New Roman"/>
        <w:b/>
        <w:sz w:val="8"/>
        <w:szCs w:val="8"/>
      </w:rPr>
    </w:pPr>
    <w:r w:rsidRPr="00D21299">
      <w:rPr>
        <w:rFonts w:cs="Times New Roman"/>
        <w:b/>
        <w:sz w:val="8"/>
        <w:szCs w:val="8"/>
      </w:rPr>
      <w:t>______________________________________________________________________</w:t>
    </w:r>
    <w:r>
      <w:rPr>
        <w:rFonts w:cs="Times New Roman"/>
        <w:b/>
        <w:sz w:val="8"/>
        <w:szCs w:val="8"/>
      </w:rPr>
      <w:t>_____________________________________________________________________________________________________________________________________________________</w:t>
    </w:r>
  </w:p>
  <w:p w:rsidR="00EF1F92" w:rsidRPr="003A5D85" w:rsidRDefault="00B94521" w:rsidP="0083499F">
    <w:pPr>
      <w:pStyle w:val="Cabealho"/>
      <w:jc w:val="center"/>
      <w:rPr>
        <w:rFonts w:cs="Times New Roman"/>
        <w:b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92" w:rsidRDefault="000609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2925" o:spid="_x0000_s1025" type="#_x0000_t75" style="position:absolute;margin-left:0;margin-top:0;width:317.6pt;height:374.55pt;z-index:-251656192;mso-position-horizontal:center;mso-position-horizontal-relative:margin;mso-position-vertical:center;mso-position-vertical-relative:margin" o:allowincell="f">
          <v:imagedata r:id="rId1" o:title="Logo Marca dágua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A51"/>
    <w:multiLevelType w:val="hybridMultilevel"/>
    <w:tmpl w:val="6C58C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2775"/>
    <w:rsid w:val="00060982"/>
    <w:rsid w:val="002809DA"/>
    <w:rsid w:val="004D2775"/>
    <w:rsid w:val="00B9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2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2775"/>
    <w:rPr>
      <w:rFonts w:ascii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4D2775"/>
    <w:pPr>
      <w:spacing w:after="0" w:line="480" w:lineRule="auto"/>
      <w:ind w:firstLine="2835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D2775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jtce@rn.gov.br" TargetMode="External"/><Relationship Id="rId1" Type="http://schemas.openxmlformats.org/officeDocument/2006/relationships/hyperlink" Target="http://www.tce.r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05255518409</dc:creator>
  <cp:lastModifiedBy>04615762607</cp:lastModifiedBy>
  <cp:revision>2</cp:revision>
  <dcterms:created xsi:type="dcterms:W3CDTF">2015-03-23T11:16:00Z</dcterms:created>
  <dcterms:modified xsi:type="dcterms:W3CDTF">2015-03-23T11:16:00Z</dcterms:modified>
</cp:coreProperties>
</file>